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17 October PTO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Called To Order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 Made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Adam Sargeant - President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Ricardo Gutierrez - Vice President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Julie Little - Secretary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Valentina Lemus - 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Standing Business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T-Shirts On Sale Now!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Displayed the flier for T Shirts with QR code; November 3rd deadline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First Major Project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Shade Structure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Fundraising?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Popcorn, Valentine Grams, etc. (see below)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Don’t believe that we can use GoFundMe, Zelle, or Venmo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Checking district policy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Banking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like to consider a local bank.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Adam will check into it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Need to create a committee for this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PTO Today for fantastic fundraising ideas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Target date to start?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“Grams” as a Fundraiser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 buy holiday grams for their kids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Trinkets, candy, ziplocks, and holiday messages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Paper Turkey on the Door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Purchased by folks for 25 cents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Contest to see which teacher can get the most turkeys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Change Drive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Popcorn Fundraiser Idea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Contact PTO if interested in volunteering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Buy Supplies from Sam’s or Costco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Teachers collect $0.50 for each bag a student wants on Friday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an “order form” to give to PTO parents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 popcorn and put it in bags to deliver at the end of the day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Clean up and deposit money at bank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Member Questions/Comments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Adjourned at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5:40</w:t>
      </w:r>
      <w:r w:rsidDel="00000000" w:rsidR="00000000" w:rsidRPr="00000000">
        <w:rPr>
          <w:sz w:val="20"/>
          <w:szCs w:val="20"/>
          <w:rtl w:val="0"/>
        </w:rPr>
        <w:t xml:space="preserve"> pm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